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780"/>
      </w:tblGrid>
      <w:tr w:rsidR="00741754" w14:paraId="418D79E3" w14:textId="77777777">
        <w:trPr>
          <w:cantSplit/>
          <w:trHeight w:hRule="exact" w:val="1077"/>
        </w:trPr>
        <w:tc>
          <w:tcPr>
            <w:tcW w:w="5670" w:type="dxa"/>
          </w:tcPr>
          <w:p w14:paraId="758AD82A" w14:textId="77777777" w:rsidR="00741754" w:rsidRDefault="00794261">
            <w:pPr>
              <w:pStyle w:val="SiemensLogo"/>
            </w:pPr>
            <w:bookmarkStart w:id="0" w:name="scf_marke"/>
            <w:r>
              <w:rPr>
                <w:lang w:val="sr-Latn-CS" w:eastAsia="sr-Latn-CS"/>
              </w:rPr>
              <w:drawing>
                <wp:inline distT="0" distB="0" distL="0" distR="0" wp14:anchorId="1964187E" wp14:editId="300C4BFA">
                  <wp:extent cx="1438275" cy="228600"/>
                  <wp:effectExtent l="19050" t="0" r="9525" b="0"/>
                  <wp:docPr id="1" name="Bild 1" descr="Description: sie_logo_blac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escription: sie_logo_blac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780" w:type="dxa"/>
            <w:vMerge w:val="restart"/>
            <w:tcBorders>
              <w:bottom w:val="nil"/>
            </w:tcBorders>
            <w:vAlign w:val="bottom"/>
          </w:tcPr>
          <w:p w14:paraId="6A93C22F" w14:textId="77777777" w:rsidR="00741754" w:rsidRDefault="00794261">
            <w:pPr>
              <w:pStyle w:val="PressSign"/>
            </w:pPr>
            <w:r>
              <w:t>Press</w:t>
            </w:r>
          </w:p>
        </w:tc>
      </w:tr>
      <w:tr w:rsidR="00741754" w14:paraId="6645AF3D" w14:textId="77777777">
        <w:trPr>
          <w:cantSplit/>
          <w:trHeight w:hRule="exact" w:val="397"/>
        </w:trPr>
        <w:tc>
          <w:tcPr>
            <w:tcW w:w="5670" w:type="dxa"/>
            <w:tcBorders>
              <w:bottom w:val="single" w:sz="2" w:space="0" w:color="auto"/>
            </w:tcBorders>
            <w:vAlign w:val="bottom"/>
          </w:tcPr>
          <w:p w14:paraId="6B89DA1F" w14:textId="77777777" w:rsidR="00741754" w:rsidRDefault="00741754">
            <w:pPr>
              <w:pStyle w:val="NameSector"/>
            </w:pPr>
          </w:p>
        </w:tc>
        <w:tc>
          <w:tcPr>
            <w:tcW w:w="3780" w:type="dxa"/>
            <w:vMerge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281BD3E" w14:textId="77777777" w:rsidR="00741754" w:rsidRDefault="00741754">
            <w:pPr>
              <w:pStyle w:val="PressSign"/>
            </w:pPr>
          </w:p>
        </w:tc>
      </w:tr>
      <w:tr w:rsidR="00741754" w14:paraId="4FCBF4E7" w14:textId="77777777">
        <w:trPr>
          <w:cantSplit/>
          <w:trHeight w:hRule="exact" w:val="907"/>
        </w:trPr>
        <w:tc>
          <w:tcPr>
            <w:tcW w:w="5670" w:type="dxa"/>
            <w:tcBorders>
              <w:top w:val="single" w:sz="2" w:space="0" w:color="auto"/>
              <w:bottom w:val="nil"/>
            </w:tcBorders>
          </w:tcPr>
          <w:p w14:paraId="57658270" w14:textId="77777777" w:rsidR="00741754" w:rsidRDefault="00741754">
            <w:pPr>
              <w:pStyle w:val="NameDivision"/>
              <w:ind w:right="-414"/>
            </w:pPr>
          </w:p>
          <w:p w14:paraId="6BF3B24D" w14:textId="77777777" w:rsidR="00705EBE" w:rsidRDefault="00705EBE">
            <w:pPr>
              <w:pStyle w:val="NameDivision"/>
              <w:ind w:right="-414"/>
            </w:pPr>
          </w:p>
          <w:p w14:paraId="12B8EE68" w14:textId="77777777" w:rsidR="00705EBE" w:rsidRDefault="00705EBE">
            <w:pPr>
              <w:pStyle w:val="NameDivision"/>
              <w:ind w:right="-414"/>
            </w:pPr>
          </w:p>
          <w:p w14:paraId="1A60AE73" w14:textId="7F0C3778" w:rsidR="00705EBE" w:rsidRDefault="00705EBE">
            <w:pPr>
              <w:pStyle w:val="NameDivision"/>
              <w:ind w:right="-414"/>
            </w:pPr>
          </w:p>
        </w:tc>
        <w:tc>
          <w:tcPr>
            <w:tcW w:w="3780" w:type="dxa"/>
            <w:tcBorders>
              <w:top w:val="single" w:sz="2" w:space="0" w:color="auto"/>
              <w:bottom w:val="nil"/>
            </w:tcBorders>
          </w:tcPr>
          <w:p w14:paraId="0A112BDA" w14:textId="19AC1359" w:rsidR="00741754" w:rsidRDefault="00794261">
            <w:pPr>
              <w:pStyle w:val="Datum1"/>
              <w:ind w:right="-4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Podgorica, </w:t>
            </w:r>
            <w:r w:rsidR="00705EBE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.</w:t>
            </w:r>
            <w:r w:rsidR="00705EBE">
              <w:rPr>
                <w:sz w:val="18"/>
                <w:szCs w:val="18"/>
              </w:rPr>
              <w:t xml:space="preserve"> </w:t>
            </w:r>
            <w:proofErr w:type="spellStart"/>
            <w:r w:rsidR="00705EBE">
              <w:rPr>
                <w:sz w:val="18"/>
                <w:szCs w:val="18"/>
              </w:rPr>
              <w:t>jun</w:t>
            </w:r>
            <w:proofErr w:type="spellEnd"/>
            <w:r>
              <w:rPr>
                <w:sz w:val="18"/>
                <w:szCs w:val="18"/>
              </w:rPr>
              <w:t xml:space="preserve"> 201</w:t>
            </w:r>
            <w:r w:rsidR="00705EB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 godine</w:t>
            </w:r>
          </w:p>
        </w:tc>
      </w:tr>
    </w:tbl>
    <w:p w14:paraId="4C8356B8" w14:textId="77777777" w:rsidR="00705EBE" w:rsidRDefault="00705EBE" w:rsidP="006B552F">
      <w:pPr>
        <w:autoSpaceDE w:val="0"/>
        <w:autoSpaceDN w:val="0"/>
        <w:adjustRightInd w:val="0"/>
        <w:rPr>
          <w:b/>
          <w:bCs/>
          <w:sz w:val="28"/>
          <w:szCs w:val="28"/>
          <w:lang w:val="sr-Latn-RS"/>
        </w:rPr>
      </w:pPr>
    </w:p>
    <w:p w14:paraId="7832122A" w14:textId="776C74F3" w:rsidR="003E17D7" w:rsidRDefault="00705EBE" w:rsidP="006B552F">
      <w:pPr>
        <w:autoSpaceDE w:val="0"/>
        <w:autoSpaceDN w:val="0"/>
        <w:adjustRightInd w:val="0"/>
        <w:rPr>
          <w:rFonts w:ascii="ArialMT" w:hAnsi="ArialMT" w:cs="ArialMT"/>
          <w:sz w:val="40"/>
          <w:szCs w:val="40"/>
          <w:lang w:val="sr-Latn-CS"/>
        </w:rPr>
      </w:pPr>
      <w:r>
        <w:rPr>
          <w:b/>
          <w:bCs/>
          <w:sz w:val="28"/>
          <w:szCs w:val="28"/>
          <w:lang w:val="sr-Latn-RS"/>
        </w:rPr>
        <w:t>Siemens predstavio r</w:t>
      </w:r>
      <w:r>
        <w:rPr>
          <w:b/>
          <w:bCs/>
          <w:sz w:val="28"/>
          <w:szCs w:val="28"/>
          <w:lang w:val="sr-Latn-RS"/>
        </w:rPr>
        <w:t>j</w:t>
      </w:r>
      <w:r>
        <w:rPr>
          <w:b/>
          <w:bCs/>
          <w:sz w:val="28"/>
          <w:szCs w:val="28"/>
          <w:lang w:val="sr-Latn-RS"/>
        </w:rPr>
        <w:t>ešenja za Digitalne Trafostanice i upravljanje u distributivnoj mreži</w:t>
      </w:r>
    </w:p>
    <w:p w14:paraId="504A95D2" w14:textId="6DC09564" w:rsidR="00705EBE" w:rsidRDefault="00705EBE" w:rsidP="006B552F">
      <w:pPr>
        <w:autoSpaceDE w:val="0"/>
        <w:autoSpaceDN w:val="0"/>
        <w:adjustRightInd w:val="0"/>
        <w:rPr>
          <w:rFonts w:ascii="ArialMT" w:hAnsi="ArialMT" w:cs="ArialMT"/>
          <w:sz w:val="40"/>
          <w:szCs w:val="40"/>
          <w:lang w:val="sr-Latn-CS"/>
        </w:rPr>
      </w:pPr>
    </w:p>
    <w:p w14:paraId="10300C13" w14:textId="77777777" w:rsidR="00705EBE" w:rsidRDefault="00705EBE" w:rsidP="006B552F">
      <w:pPr>
        <w:autoSpaceDE w:val="0"/>
        <w:autoSpaceDN w:val="0"/>
        <w:adjustRightInd w:val="0"/>
        <w:rPr>
          <w:rFonts w:ascii="ArialMT" w:hAnsi="ArialMT" w:cs="ArialMT"/>
          <w:sz w:val="40"/>
          <w:szCs w:val="40"/>
          <w:lang w:val="sr-Latn-CS"/>
        </w:rPr>
      </w:pPr>
    </w:p>
    <w:p w14:paraId="35EFFE03" w14:textId="23D02329" w:rsidR="00705EBE" w:rsidRDefault="00705EBE" w:rsidP="00705EBE">
      <w:pPr>
        <w:pStyle w:val="Bodytext"/>
        <w:jc w:val="both"/>
        <w:rPr>
          <w:sz w:val="20"/>
          <w:lang w:val="es-ES"/>
        </w:rPr>
      </w:pPr>
      <w:proofErr w:type="spellStart"/>
      <w:r>
        <w:rPr>
          <w:sz w:val="20"/>
          <w:lang w:val="es-ES"/>
        </w:rPr>
        <w:t>Operativna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kompanija</w:t>
      </w:r>
      <w:proofErr w:type="spellEnd"/>
      <w:r>
        <w:rPr>
          <w:sz w:val="20"/>
          <w:lang w:val="es-ES"/>
        </w:rPr>
        <w:t xml:space="preserve"> Smart </w:t>
      </w:r>
      <w:proofErr w:type="spellStart"/>
      <w:r>
        <w:rPr>
          <w:sz w:val="20"/>
          <w:lang w:val="es-ES"/>
        </w:rPr>
        <w:t>Infrastructure</w:t>
      </w:r>
      <w:proofErr w:type="spellEnd"/>
      <w:r>
        <w:rPr>
          <w:sz w:val="20"/>
          <w:lang w:val="es-ES"/>
        </w:rPr>
        <w:t xml:space="preserve">, </w:t>
      </w:r>
      <w:proofErr w:type="spellStart"/>
      <w:r>
        <w:rPr>
          <w:sz w:val="20"/>
          <w:lang w:val="es-ES"/>
        </w:rPr>
        <w:t>kompanija</w:t>
      </w:r>
      <w:proofErr w:type="spellEnd"/>
      <w:r>
        <w:rPr>
          <w:sz w:val="20"/>
          <w:lang w:val="es-ES"/>
        </w:rPr>
        <w:t xml:space="preserve"> Siemens d.o.o. Podgorica i Siemens d.o.o. </w:t>
      </w:r>
      <w:proofErr w:type="spellStart"/>
      <w:r>
        <w:rPr>
          <w:sz w:val="20"/>
          <w:lang w:val="es-ES"/>
        </w:rPr>
        <w:t>Beograd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predstavila</w:t>
      </w:r>
      <w:proofErr w:type="spellEnd"/>
      <w:r>
        <w:rPr>
          <w:sz w:val="20"/>
          <w:lang w:val="es-ES"/>
        </w:rPr>
        <w:t xml:space="preserve"> je u </w:t>
      </w:r>
      <w:proofErr w:type="spellStart"/>
      <w:r>
        <w:rPr>
          <w:sz w:val="20"/>
          <w:lang w:val="es-ES"/>
        </w:rPr>
        <w:t>hotelu</w:t>
      </w:r>
      <w:proofErr w:type="spellEnd"/>
      <w:r>
        <w:rPr>
          <w:sz w:val="20"/>
          <w:lang w:val="es-ES"/>
        </w:rPr>
        <w:t xml:space="preserve"> Centre </w:t>
      </w:r>
      <w:proofErr w:type="spellStart"/>
      <w:r>
        <w:rPr>
          <w:sz w:val="20"/>
          <w:lang w:val="es-ES"/>
        </w:rPr>
        <w:t>Ville</w:t>
      </w:r>
      <w:proofErr w:type="spellEnd"/>
      <w:r>
        <w:rPr>
          <w:sz w:val="20"/>
          <w:lang w:val="es-ES"/>
        </w:rPr>
        <w:t xml:space="preserve"> u </w:t>
      </w:r>
      <w:proofErr w:type="spellStart"/>
      <w:r>
        <w:rPr>
          <w:sz w:val="20"/>
          <w:lang w:val="es-ES"/>
        </w:rPr>
        <w:t>Podgorici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r</w:t>
      </w:r>
      <w:r w:rsidR="00607F44">
        <w:rPr>
          <w:sz w:val="20"/>
          <w:lang w:val="es-ES"/>
        </w:rPr>
        <w:t>j</w:t>
      </w:r>
      <w:r>
        <w:rPr>
          <w:sz w:val="20"/>
          <w:lang w:val="es-ES"/>
        </w:rPr>
        <w:t>ešenja</w:t>
      </w:r>
      <w:proofErr w:type="spellEnd"/>
      <w:r>
        <w:rPr>
          <w:sz w:val="20"/>
          <w:lang w:val="es-ES"/>
        </w:rPr>
        <w:t xml:space="preserve"> za </w:t>
      </w:r>
      <w:proofErr w:type="spellStart"/>
      <w:r>
        <w:rPr>
          <w:sz w:val="20"/>
          <w:lang w:val="es-ES"/>
        </w:rPr>
        <w:t>Digitalne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Trafostanice</w:t>
      </w:r>
      <w:proofErr w:type="spellEnd"/>
      <w:r>
        <w:rPr>
          <w:sz w:val="20"/>
          <w:lang w:val="es-ES"/>
        </w:rPr>
        <w:t xml:space="preserve"> i </w:t>
      </w:r>
      <w:proofErr w:type="spellStart"/>
      <w:r>
        <w:rPr>
          <w:sz w:val="20"/>
          <w:lang w:val="es-ES"/>
        </w:rPr>
        <w:t>upravljanje</w:t>
      </w:r>
      <w:proofErr w:type="spellEnd"/>
      <w:r>
        <w:rPr>
          <w:sz w:val="20"/>
          <w:lang w:val="es-ES"/>
        </w:rPr>
        <w:t xml:space="preserve"> u </w:t>
      </w:r>
      <w:proofErr w:type="spellStart"/>
      <w:r>
        <w:rPr>
          <w:sz w:val="20"/>
          <w:lang w:val="es-ES"/>
        </w:rPr>
        <w:t>distributivnoj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mreži</w:t>
      </w:r>
      <w:proofErr w:type="spellEnd"/>
      <w:r>
        <w:rPr>
          <w:sz w:val="20"/>
          <w:lang w:val="es-ES"/>
        </w:rPr>
        <w:t>.</w:t>
      </w:r>
    </w:p>
    <w:p w14:paraId="52F092DA" w14:textId="77777777" w:rsidR="00705EBE" w:rsidRDefault="00705EBE" w:rsidP="00705EBE">
      <w:pPr>
        <w:pStyle w:val="Bodytext"/>
        <w:jc w:val="both"/>
        <w:rPr>
          <w:sz w:val="20"/>
          <w:lang w:val="es-ES"/>
        </w:rPr>
      </w:pPr>
    </w:p>
    <w:p w14:paraId="723EA642" w14:textId="779CF473" w:rsidR="00705EBE" w:rsidRDefault="00705EBE" w:rsidP="00705EBE">
      <w:pPr>
        <w:pStyle w:val="Bodytext"/>
        <w:jc w:val="both"/>
        <w:rPr>
          <w:sz w:val="20"/>
          <w:lang w:val="es-ES"/>
        </w:rPr>
      </w:pPr>
      <w:proofErr w:type="spellStart"/>
      <w:r>
        <w:rPr>
          <w:sz w:val="20"/>
          <w:lang w:val="es-ES"/>
        </w:rPr>
        <w:t>Prisutni</w:t>
      </w:r>
      <w:proofErr w:type="spellEnd"/>
      <w:r>
        <w:rPr>
          <w:sz w:val="20"/>
          <w:lang w:val="es-ES"/>
        </w:rPr>
        <w:t xml:space="preserve"> su </w:t>
      </w:r>
      <w:proofErr w:type="spellStart"/>
      <w:r>
        <w:rPr>
          <w:sz w:val="20"/>
          <w:lang w:val="es-ES"/>
        </w:rPr>
        <w:t>imali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priliku</w:t>
      </w:r>
      <w:proofErr w:type="spellEnd"/>
      <w:r>
        <w:rPr>
          <w:sz w:val="20"/>
          <w:lang w:val="es-ES"/>
        </w:rPr>
        <w:t xml:space="preserve"> da se </w:t>
      </w:r>
      <w:proofErr w:type="spellStart"/>
      <w:r>
        <w:rPr>
          <w:sz w:val="20"/>
          <w:lang w:val="es-ES"/>
        </w:rPr>
        <w:t>upoznaju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sa</w:t>
      </w:r>
      <w:proofErr w:type="spellEnd"/>
      <w:r>
        <w:rPr>
          <w:sz w:val="20"/>
          <w:lang w:val="es-ES"/>
        </w:rPr>
        <w:t xml:space="preserve"> Siemens-</w:t>
      </w:r>
      <w:proofErr w:type="spellStart"/>
      <w:r>
        <w:rPr>
          <w:sz w:val="20"/>
          <w:lang w:val="es-ES"/>
        </w:rPr>
        <w:t>ovom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najsavremenijom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opremom</w:t>
      </w:r>
      <w:proofErr w:type="spellEnd"/>
      <w:r>
        <w:rPr>
          <w:sz w:val="20"/>
          <w:lang w:val="es-ES"/>
        </w:rPr>
        <w:t xml:space="preserve"> za </w:t>
      </w:r>
      <w:proofErr w:type="spellStart"/>
      <w:r>
        <w:rPr>
          <w:sz w:val="20"/>
          <w:lang w:val="es-ES"/>
        </w:rPr>
        <w:t>digitalne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trafostanice</w:t>
      </w:r>
      <w:proofErr w:type="spellEnd"/>
      <w:r>
        <w:rPr>
          <w:sz w:val="20"/>
          <w:lang w:val="es-ES"/>
        </w:rPr>
        <w:t xml:space="preserve"> i </w:t>
      </w:r>
      <w:proofErr w:type="spellStart"/>
      <w:r>
        <w:rPr>
          <w:sz w:val="20"/>
          <w:lang w:val="es-ES"/>
        </w:rPr>
        <w:t>sistemima</w:t>
      </w:r>
      <w:proofErr w:type="spellEnd"/>
      <w:r>
        <w:rPr>
          <w:sz w:val="20"/>
          <w:lang w:val="es-ES"/>
        </w:rPr>
        <w:t xml:space="preserve"> za </w:t>
      </w:r>
      <w:proofErr w:type="spellStart"/>
      <w:r>
        <w:rPr>
          <w:sz w:val="20"/>
          <w:lang w:val="es-ES"/>
        </w:rPr>
        <w:t>upravljanje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distributivnom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mrežom</w:t>
      </w:r>
      <w:proofErr w:type="spellEnd"/>
      <w:r>
        <w:rPr>
          <w:sz w:val="20"/>
          <w:lang w:val="es-ES"/>
        </w:rPr>
        <w:t xml:space="preserve">. </w:t>
      </w:r>
      <w:proofErr w:type="spellStart"/>
      <w:r>
        <w:rPr>
          <w:sz w:val="20"/>
          <w:lang w:val="es-ES"/>
        </w:rPr>
        <w:t>Prim</w:t>
      </w:r>
      <w:r w:rsidR="004B386A">
        <w:rPr>
          <w:sz w:val="20"/>
          <w:lang w:val="es-ES"/>
        </w:rPr>
        <w:t>j</w:t>
      </w:r>
      <w:r>
        <w:rPr>
          <w:sz w:val="20"/>
          <w:lang w:val="es-ES"/>
        </w:rPr>
        <w:t>ena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ovih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tehnologija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kupcima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omogućava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praćenje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najnovijih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trendova</w:t>
      </w:r>
      <w:proofErr w:type="spellEnd"/>
      <w:r>
        <w:rPr>
          <w:sz w:val="20"/>
          <w:lang w:val="es-ES"/>
        </w:rPr>
        <w:t xml:space="preserve"> u </w:t>
      </w:r>
      <w:proofErr w:type="spellStart"/>
      <w:r>
        <w:rPr>
          <w:sz w:val="20"/>
          <w:lang w:val="es-ES"/>
        </w:rPr>
        <w:t>elektroenergetskom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sektoru</w:t>
      </w:r>
      <w:proofErr w:type="spellEnd"/>
      <w:r>
        <w:rPr>
          <w:sz w:val="20"/>
          <w:lang w:val="es-ES"/>
        </w:rPr>
        <w:t xml:space="preserve">, a </w:t>
      </w:r>
      <w:proofErr w:type="spellStart"/>
      <w:r>
        <w:rPr>
          <w:sz w:val="20"/>
          <w:lang w:val="es-ES"/>
        </w:rPr>
        <w:t>sistem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upravljanja</w:t>
      </w:r>
      <w:proofErr w:type="spellEnd"/>
      <w:r>
        <w:rPr>
          <w:sz w:val="20"/>
          <w:lang w:val="es-ES"/>
        </w:rPr>
        <w:t xml:space="preserve"> u </w:t>
      </w:r>
      <w:proofErr w:type="spellStart"/>
      <w:r>
        <w:rPr>
          <w:sz w:val="20"/>
          <w:lang w:val="es-ES"/>
        </w:rPr>
        <w:t>distributivnoj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mreži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omogućava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dostizanje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kraćeg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vremena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ispada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napajanja</w:t>
      </w:r>
      <w:proofErr w:type="spellEnd"/>
      <w:r>
        <w:rPr>
          <w:sz w:val="20"/>
          <w:lang w:val="es-ES"/>
        </w:rPr>
        <w:t xml:space="preserve"> za </w:t>
      </w:r>
      <w:proofErr w:type="spellStart"/>
      <w:r>
        <w:rPr>
          <w:sz w:val="20"/>
          <w:lang w:val="es-ES"/>
        </w:rPr>
        <w:t>krajnje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kupce</w:t>
      </w:r>
      <w:proofErr w:type="spellEnd"/>
      <w:r>
        <w:rPr>
          <w:sz w:val="20"/>
          <w:lang w:val="es-ES"/>
        </w:rPr>
        <w:t>.</w:t>
      </w:r>
    </w:p>
    <w:p w14:paraId="687D35D9" w14:textId="77777777" w:rsidR="00705EBE" w:rsidRDefault="00705EBE" w:rsidP="00705EBE">
      <w:pPr>
        <w:pStyle w:val="Bodytext"/>
        <w:jc w:val="both"/>
        <w:rPr>
          <w:sz w:val="20"/>
          <w:lang w:val="es-ES"/>
        </w:rPr>
      </w:pPr>
    </w:p>
    <w:p w14:paraId="2687BA0C" w14:textId="40B74D60" w:rsidR="00705EBE" w:rsidRDefault="00705EBE" w:rsidP="00705EBE">
      <w:pPr>
        <w:pStyle w:val="Bodytext"/>
        <w:jc w:val="both"/>
        <w:rPr>
          <w:sz w:val="20"/>
          <w:lang w:val="es-ES"/>
        </w:rPr>
      </w:pPr>
      <w:proofErr w:type="spellStart"/>
      <w:r>
        <w:rPr>
          <w:sz w:val="20"/>
          <w:lang w:val="es-ES"/>
        </w:rPr>
        <w:t>Nakon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prezentacije</w:t>
      </w:r>
      <w:proofErr w:type="spellEnd"/>
      <w:r>
        <w:rPr>
          <w:sz w:val="20"/>
          <w:lang w:val="es-ES"/>
        </w:rPr>
        <w:t xml:space="preserve"> su </w:t>
      </w:r>
      <w:proofErr w:type="spellStart"/>
      <w:r>
        <w:rPr>
          <w:sz w:val="20"/>
          <w:lang w:val="es-ES"/>
        </w:rPr>
        <w:t>predstavnici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kompanije</w:t>
      </w:r>
      <w:proofErr w:type="spellEnd"/>
      <w:r>
        <w:rPr>
          <w:sz w:val="20"/>
          <w:lang w:val="es-ES"/>
        </w:rPr>
        <w:t xml:space="preserve">, </w:t>
      </w:r>
      <w:proofErr w:type="spellStart"/>
      <w:r>
        <w:rPr>
          <w:sz w:val="20"/>
          <w:lang w:val="es-ES"/>
        </w:rPr>
        <w:t>kroz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direktan</w:t>
      </w:r>
      <w:proofErr w:type="spellEnd"/>
      <w:r>
        <w:rPr>
          <w:sz w:val="20"/>
          <w:lang w:val="es-ES"/>
        </w:rPr>
        <w:t xml:space="preserve"> i </w:t>
      </w:r>
      <w:proofErr w:type="spellStart"/>
      <w:r>
        <w:rPr>
          <w:sz w:val="20"/>
          <w:lang w:val="es-ES"/>
        </w:rPr>
        <w:t>otvoren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razgovo</w:t>
      </w:r>
      <w:r w:rsidR="004B386A">
        <w:rPr>
          <w:sz w:val="20"/>
          <w:lang w:val="es-ES"/>
        </w:rPr>
        <w:t>r</w:t>
      </w:r>
      <w:proofErr w:type="spellEnd"/>
      <w:r>
        <w:rPr>
          <w:sz w:val="20"/>
          <w:lang w:val="es-ES"/>
        </w:rPr>
        <w:t xml:space="preserve">, </w:t>
      </w:r>
      <w:proofErr w:type="spellStart"/>
      <w:r>
        <w:rPr>
          <w:sz w:val="20"/>
          <w:lang w:val="es-ES"/>
        </w:rPr>
        <w:t>razmijenili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ideje</w:t>
      </w:r>
      <w:proofErr w:type="spellEnd"/>
      <w:r>
        <w:rPr>
          <w:sz w:val="20"/>
          <w:lang w:val="es-ES"/>
        </w:rPr>
        <w:t xml:space="preserve"> i </w:t>
      </w:r>
      <w:proofErr w:type="spellStart"/>
      <w:r>
        <w:rPr>
          <w:sz w:val="20"/>
          <w:lang w:val="es-ES"/>
        </w:rPr>
        <w:t>planove</w:t>
      </w:r>
      <w:proofErr w:type="spellEnd"/>
      <w:r w:rsidR="004B386A">
        <w:rPr>
          <w:sz w:val="20"/>
          <w:lang w:val="es-ES"/>
        </w:rPr>
        <w:t xml:space="preserve"> </w:t>
      </w:r>
      <w:r>
        <w:rPr>
          <w:sz w:val="20"/>
          <w:lang w:val="es-ES"/>
        </w:rPr>
        <w:t xml:space="preserve">za </w:t>
      </w:r>
      <w:proofErr w:type="spellStart"/>
      <w:r>
        <w:rPr>
          <w:sz w:val="20"/>
          <w:lang w:val="es-ES"/>
        </w:rPr>
        <w:t>nastavak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uspješne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saradnje</w:t>
      </w:r>
      <w:proofErr w:type="spellEnd"/>
      <w:r>
        <w:rPr>
          <w:sz w:val="20"/>
          <w:lang w:val="es-ES"/>
        </w:rPr>
        <w:t>.</w:t>
      </w:r>
    </w:p>
    <w:p w14:paraId="3FF92DA2" w14:textId="77777777" w:rsidR="00705EBE" w:rsidRDefault="00705EBE" w:rsidP="00705EBE">
      <w:pPr>
        <w:pStyle w:val="Bodytext"/>
        <w:jc w:val="both"/>
        <w:rPr>
          <w:sz w:val="20"/>
          <w:lang w:val="es-ES"/>
        </w:rPr>
      </w:pPr>
    </w:p>
    <w:p w14:paraId="5558806F" w14:textId="77777777" w:rsidR="00705EBE" w:rsidRDefault="00705EBE" w:rsidP="00705EBE">
      <w:pPr>
        <w:pStyle w:val="Bodytext"/>
        <w:jc w:val="both"/>
        <w:rPr>
          <w:sz w:val="20"/>
          <w:lang w:val="es-ES"/>
        </w:rPr>
      </w:pPr>
      <w:proofErr w:type="spellStart"/>
      <w:r>
        <w:rPr>
          <w:sz w:val="20"/>
          <w:lang w:val="es-ES"/>
        </w:rPr>
        <w:t>Operativna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kompanija</w:t>
      </w:r>
      <w:proofErr w:type="spellEnd"/>
      <w:r>
        <w:rPr>
          <w:sz w:val="20"/>
          <w:lang w:val="es-ES"/>
        </w:rPr>
        <w:t xml:space="preserve"> Smart </w:t>
      </w:r>
      <w:proofErr w:type="spellStart"/>
      <w:r>
        <w:rPr>
          <w:sz w:val="20"/>
          <w:lang w:val="es-ES"/>
        </w:rPr>
        <w:t>Infrastructure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jedna</w:t>
      </w:r>
      <w:proofErr w:type="spellEnd"/>
      <w:r>
        <w:rPr>
          <w:sz w:val="20"/>
          <w:lang w:val="es-ES"/>
        </w:rPr>
        <w:t xml:space="preserve"> je </w:t>
      </w:r>
      <w:proofErr w:type="spellStart"/>
      <w:r>
        <w:rPr>
          <w:sz w:val="20"/>
          <w:lang w:val="es-ES"/>
        </w:rPr>
        <w:t>od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vodećih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globalnih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dobavljača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proizvoda</w:t>
      </w:r>
      <w:proofErr w:type="spellEnd"/>
      <w:r>
        <w:rPr>
          <w:sz w:val="20"/>
          <w:lang w:val="es-ES"/>
        </w:rPr>
        <w:t xml:space="preserve">, sistema, </w:t>
      </w:r>
      <w:proofErr w:type="spellStart"/>
      <w:r>
        <w:rPr>
          <w:sz w:val="20"/>
          <w:lang w:val="es-ES"/>
        </w:rPr>
        <w:t>rješenja</w:t>
      </w:r>
      <w:proofErr w:type="spellEnd"/>
      <w:r>
        <w:rPr>
          <w:sz w:val="20"/>
          <w:lang w:val="es-ES"/>
        </w:rPr>
        <w:t xml:space="preserve"> i </w:t>
      </w:r>
      <w:proofErr w:type="spellStart"/>
      <w:r>
        <w:rPr>
          <w:sz w:val="20"/>
          <w:lang w:val="es-ES"/>
        </w:rPr>
        <w:t>usluga</w:t>
      </w:r>
      <w:proofErr w:type="spellEnd"/>
      <w:r>
        <w:rPr>
          <w:sz w:val="20"/>
          <w:lang w:val="es-ES"/>
        </w:rPr>
        <w:t xml:space="preserve"> za </w:t>
      </w:r>
      <w:proofErr w:type="spellStart"/>
      <w:r>
        <w:rPr>
          <w:sz w:val="20"/>
          <w:lang w:val="es-ES"/>
        </w:rPr>
        <w:t>ekonomičan</w:t>
      </w:r>
      <w:proofErr w:type="spellEnd"/>
      <w:r>
        <w:rPr>
          <w:sz w:val="20"/>
          <w:lang w:val="es-ES"/>
        </w:rPr>
        <w:t xml:space="preserve">, </w:t>
      </w:r>
      <w:proofErr w:type="spellStart"/>
      <w:r>
        <w:rPr>
          <w:sz w:val="20"/>
          <w:lang w:val="es-ES"/>
        </w:rPr>
        <w:t>pouzdan</w:t>
      </w:r>
      <w:proofErr w:type="spellEnd"/>
      <w:r>
        <w:rPr>
          <w:sz w:val="20"/>
          <w:lang w:val="es-ES"/>
        </w:rPr>
        <w:t xml:space="preserve"> i </w:t>
      </w:r>
      <w:proofErr w:type="spellStart"/>
      <w:r>
        <w:rPr>
          <w:sz w:val="20"/>
          <w:lang w:val="es-ES"/>
        </w:rPr>
        <w:t>inteligentan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prenos</w:t>
      </w:r>
      <w:proofErr w:type="spellEnd"/>
      <w:r>
        <w:rPr>
          <w:sz w:val="20"/>
          <w:lang w:val="es-ES"/>
        </w:rPr>
        <w:t xml:space="preserve"> i </w:t>
      </w:r>
      <w:proofErr w:type="spellStart"/>
      <w:r>
        <w:rPr>
          <w:sz w:val="20"/>
          <w:lang w:val="es-ES"/>
        </w:rPr>
        <w:t>distribuciju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električne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energije</w:t>
      </w:r>
      <w:proofErr w:type="spellEnd"/>
      <w:r>
        <w:rPr>
          <w:sz w:val="20"/>
          <w:lang w:val="es-ES"/>
        </w:rPr>
        <w:t xml:space="preserve">. Kao </w:t>
      </w:r>
      <w:proofErr w:type="spellStart"/>
      <w:r>
        <w:rPr>
          <w:sz w:val="20"/>
          <w:lang w:val="es-ES"/>
        </w:rPr>
        <w:t>partner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od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povjerenja</w:t>
      </w:r>
      <w:proofErr w:type="spellEnd"/>
      <w:r>
        <w:rPr>
          <w:sz w:val="20"/>
          <w:lang w:val="es-ES"/>
        </w:rPr>
        <w:t xml:space="preserve"> za razvoj i </w:t>
      </w:r>
      <w:proofErr w:type="spellStart"/>
      <w:r>
        <w:rPr>
          <w:sz w:val="20"/>
          <w:lang w:val="es-ES"/>
        </w:rPr>
        <w:t>širenje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efikasne</w:t>
      </w:r>
      <w:proofErr w:type="spellEnd"/>
      <w:r>
        <w:rPr>
          <w:sz w:val="20"/>
          <w:lang w:val="es-ES"/>
        </w:rPr>
        <w:t xml:space="preserve"> i </w:t>
      </w:r>
      <w:proofErr w:type="spellStart"/>
      <w:r>
        <w:rPr>
          <w:sz w:val="20"/>
          <w:lang w:val="es-ES"/>
        </w:rPr>
        <w:t>pouzdane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infrastrukture</w:t>
      </w:r>
      <w:proofErr w:type="spellEnd"/>
      <w:r>
        <w:rPr>
          <w:sz w:val="20"/>
          <w:lang w:val="es-ES"/>
        </w:rPr>
        <w:t xml:space="preserve"> za </w:t>
      </w:r>
      <w:proofErr w:type="spellStart"/>
      <w:r>
        <w:rPr>
          <w:sz w:val="20"/>
          <w:lang w:val="es-ES"/>
        </w:rPr>
        <w:t>električnu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energiju</w:t>
      </w:r>
      <w:proofErr w:type="spellEnd"/>
      <w:r>
        <w:rPr>
          <w:sz w:val="20"/>
          <w:lang w:val="es-ES"/>
        </w:rPr>
        <w:t>,</w:t>
      </w:r>
      <w:bookmarkStart w:id="1" w:name="_GoBack"/>
      <w:bookmarkEnd w:id="1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operativna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kompanija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nudi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širok</w:t>
      </w:r>
      <w:proofErr w:type="spellEnd"/>
      <w:r>
        <w:rPr>
          <w:sz w:val="20"/>
          <w:lang w:val="es-ES"/>
        </w:rPr>
        <w:t xml:space="preserve"> </w:t>
      </w:r>
      <w:proofErr w:type="gramStart"/>
      <w:r>
        <w:rPr>
          <w:sz w:val="20"/>
          <w:lang w:val="es-ES"/>
        </w:rPr>
        <w:t>portfolio</w:t>
      </w:r>
      <w:proofErr w:type="gram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koji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zadovoljava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potrebe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kompanija</w:t>
      </w:r>
      <w:proofErr w:type="spellEnd"/>
      <w:r>
        <w:rPr>
          <w:sz w:val="20"/>
          <w:lang w:val="es-ES"/>
        </w:rPr>
        <w:t xml:space="preserve">. </w:t>
      </w:r>
      <w:proofErr w:type="spellStart"/>
      <w:r>
        <w:rPr>
          <w:sz w:val="20"/>
          <w:lang w:val="es-ES"/>
        </w:rPr>
        <w:t>Naš</w:t>
      </w:r>
      <w:proofErr w:type="spellEnd"/>
      <w:r>
        <w:rPr>
          <w:sz w:val="20"/>
          <w:lang w:val="es-ES"/>
        </w:rPr>
        <w:t xml:space="preserve"> </w:t>
      </w:r>
      <w:proofErr w:type="gramStart"/>
      <w:r>
        <w:rPr>
          <w:sz w:val="20"/>
          <w:lang w:val="es-ES"/>
        </w:rPr>
        <w:t>portfolio</w:t>
      </w:r>
      <w:proofErr w:type="gram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obuhvata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objekte</w:t>
      </w:r>
      <w:proofErr w:type="spellEnd"/>
      <w:r>
        <w:rPr>
          <w:sz w:val="20"/>
          <w:lang w:val="es-ES"/>
        </w:rPr>
        <w:t xml:space="preserve"> i </w:t>
      </w:r>
      <w:proofErr w:type="spellStart"/>
      <w:r>
        <w:rPr>
          <w:sz w:val="20"/>
          <w:lang w:val="es-ES"/>
        </w:rPr>
        <w:t>sisteme</w:t>
      </w:r>
      <w:proofErr w:type="spellEnd"/>
      <w:r>
        <w:rPr>
          <w:sz w:val="20"/>
          <w:lang w:val="es-ES"/>
        </w:rPr>
        <w:t xml:space="preserve"> za </w:t>
      </w:r>
      <w:proofErr w:type="spellStart"/>
      <w:r>
        <w:rPr>
          <w:sz w:val="20"/>
          <w:lang w:val="es-ES"/>
        </w:rPr>
        <w:t>niskonaponski</w:t>
      </w:r>
      <w:proofErr w:type="spellEnd"/>
      <w:r>
        <w:rPr>
          <w:sz w:val="20"/>
          <w:lang w:val="es-ES"/>
        </w:rPr>
        <w:t xml:space="preserve"> i </w:t>
      </w:r>
      <w:proofErr w:type="spellStart"/>
      <w:r>
        <w:rPr>
          <w:sz w:val="20"/>
          <w:lang w:val="es-ES"/>
        </w:rPr>
        <w:t>nivo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distributivne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mreže</w:t>
      </w:r>
      <w:proofErr w:type="spellEnd"/>
      <w:r>
        <w:rPr>
          <w:sz w:val="20"/>
          <w:lang w:val="es-ES"/>
        </w:rPr>
        <w:t xml:space="preserve">, </w:t>
      </w:r>
      <w:proofErr w:type="spellStart"/>
      <w:r>
        <w:rPr>
          <w:sz w:val="20"/>
          <w:lang w:val="es-ES"/>
        </w:rPr>
        <w:t>pametna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mrežna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rješenja</w:t>
      </w:r>
      <w:proofErr w:type="spellEnd"/>
      <w:r>
        <w:rPr>
          <w:sz w:val="20"/>
          <w:lang w:val="es-ES"/>
        </w:rPr>
        <w:t xml:space="preserve"> i </w:t>
      </w:r>
      <w:proofErr w:type="spellStart"/>
      <w:r>
        <w:rPr>
          <w:sz w:val="20"/>
          <w:lang w:val="es-ES"/>
        </w:rPr>
        <w:t>rješenja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energetske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automatizacije</w:t>
      </w:r>
      <w:proofErr w:type="spellEnd"/>
      <w:r>
        <w:rPr>
          <w:sz w:val="20"/>
          <w:lang w:val="es-ES"/>
        </w:rPr>
        <w:t xml:space="preserve">, </w:t>
      </w:r>
      <w:proofErr w:type="spellStart"/>
      <w:r>
        <w:rPr>
          <w:sz w:val="20"/>
          <w:lang w:val="es-ES"/>
        </w:rPr>
        <w:t>snabdijevanje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industrijskih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postrojenja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električnom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energijom</w:t>
      </w:r>
      <w:proofErr w:type="spellEnd"/>
      <w:r>
        <w:rPr>
          <w:sz w:val="20"/>
          <w:lang w:val="es-ES"/>
        </w:rPr>
        <w:t xml:space="preserve"> i </w:t>
      </w:r>
      <w:proofErr w:type="spellStart"/>
      <w:r>
        <w:rPr>
          <w:sz w:val="20"/>
          <w:lang w:val="es-ES"/>
        </w:rPr>
        <w:t>visokonaponske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prenosne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sisteme</w:t>
      </w:r>
      <w:proofErr w:type="spellEnd"/>
      <w:r>
        <w:rPr>
          <w:sz w:val="20"/>
          <w:lang w:val="es-ES"/>
        </w:rPr>
        <w:t>.</w:t>
      </w:r>
    </w:p>
    <w:p w14:paraId="506C4FB6" w14:textId="77777777" w:rsidR="00741754" w:rsidRPr="004B386A" w:rsidRDefault="00741754" w:rsidP="00973E8C">
      <w:pPr>
        <w:pStyle w:val="Headline"/>
        <w:jc w:val="both"/>
        <w:rPr>
          <w:lang w:val="es-ES"/>
        </w:rPr>
      </w:pPr>
    </w:p>
    <w:p w14:paraId="5905EA39" w14:textId="77777777" w:rsidR="00741754" w:rsidRDefault="00741754">
      <w:pPr>
        <w:pStyle w:val="Bodytext"/>
        <w:jc w:val="both"/>
        <w:rPr>
          <w:rFonts w:cs="Arial"/>
          <w:sz w:val="18"/>
          <w:szCs w:val="18"/>
          <w:lang w:val="es-ES"/>
        </w:rPr>
      </w:pPr>
    </w:p>
    <w:p w14:paraId="436B3315" w14:textId="77777777" w:rsidR="00705EBE" w:rsidRDefault="00705EBE">
      <w:pPr>
        <w:pStyle w:val="Bodytext"/>
        <w:ind w:right="-140"/>
        <w:jc w:val="both"/>
        <w:rPr>
          <w:sz w:val="20"/>
          <w:lang w:val="es-ES"/>
        </w:rPr>
      </w:pPr>
    </w:p>
    <w:p w14:paraId="7288E505" w14:textId="77777777" w:rsidR="00705EBE" w:rsidRDefault="00705EBE">
      <w:pPr>
        <w:pStyle w:val="Bodytext"/>
        <w:ind w:right="-140"/>
        <w:jc w:val="both"/>
        <w:rPr>
          <w:sz w:val="20"/>
          <w:lang w:val="es-ES"/>
        </w:rPr>
      </w:pPr>
    </w:p>
    <w:p w14:paraId="77E0DDA2" w14:textId="0293935C" w:rsidR="00741754" w:rsidRDefault="00794261">
      <w:pPr>
        <w:pStyle w:val="Bodytext"/>
        <w:ind w:right="-140"/>
        <w:jc w:val="both"/>
        <w:rPr>
          <w:b/>
          <w:sz w:val="14"/>
          <w:szCs w:val="14"/>
          <w:lang w:val="es-ES"/>
        </w:rPr>
      </w:pPr>
      <w:proofErr w:type="spellStart"/>
      <w:r>
        <w:rPr>
          <w:b/>
          <w:sz w:val="14"/>
          <w:szCs w:val="14"/>
          <w:lang w:val="es-ES"/>
        </w:rPr>
        <w:t>Kontakt</w:t>
      </w:r>
      <w:proofErr w:type="spellEnd"/>
      <w:r>
        <w:rPr>
          <w:b/>
          <w:sz w:val="14"/>
          <w:szCs w:val="14"/>
          <w:lang w:val="es-ES"/>
        </w:rPr>
        <w:t xml:space="preserve"> za </w:t>
      </w:r>
      <w:proofErr w:type="spellStart"/>
      <w:r>
        <w:rPr>
          <w:b/>
          <w:sz w:val="14"/>
          <w:szCs w:val="14"/>
          <w:lang w:val="es-ES"/>
        </w:rPr>
        <w:t>medije</w:t>
      </w:r>
      <w:proofErr w:type="spellEnd"/>
    </w:p>
    <w:p w14:paraId="08A37F6C" w14:textId="77777777" w:rsidR="00741754" w:rsidRDefault="00794261">
      <w:pPr>
        <w:pStyle w:val="Bodytext"/>
        <w:ind w:right="-140"/>
        <w:rPr>
          <w:sz w:val="14"/>
          <w:szCs w:val="14"/>
          <w:lang w:val="es-ES"/>
        </w:rPr>
      </w:pPr>
      <w:r>
        <w:rPr>
          <w:sz w:val="14"/>
          <w:szCs w:val="14"/>
          <w:lang w:val="es-ES"/>
        </w:rPr>
        <w:t>Jovana Žuržin Vukotić</w:t>
      </w:r>
    </w:p>
    <w:p w14:paraId="035C178C" w14:textId="77777777" w:rsidR="00741754" w:rsidRDefault="00794261">
      <w:pPr>
        <w:pStyle w:val="Bodytext"/>
        <w:ind w:right="-140"/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  <w:t>Tel:</w:t>
      </w:r>
      <w:r>
        <w:rPr>
          <w:noProof/>
          <w:sz w:val="14"/>
          <w:szCs w:val="14"/>
          <w:lang w:val="de-DE"/>
        </w:rPr>
        <w:t xml:space="preserve"> </w:t>
      </w:r>
      <w:r>
        <w:rPr>
          <w:sz w:val="14"/>
          <w:szCs w:val="14"/>
          <w:lang w:val="de-DE"/>
        </w:rPr>
        <w:t xml:space="preserve">+382 20 205 710; e-mail: </w:t>
      </w:r>
      <w:hyperlink r:id="rId8" w:tooltip="mailto:jovana.zurzin@siemens.com" w:history="1">
        <w:r>
          <w:rPr>
            <w:rStyle w:val="Hyperlink"/>
            <w:rFonts w:cs="Arial"/>
            <w:noProof/>
            <w:sz w:val="14"/>
            <w:szCs w:val="14"/>
            <w:lang w:val="de-DE"/>
          </w:rPr>
          <w:t>jovana.zurzin@siemens.com</w:t>
        </w:r>
      </w:hyperlink>
    </w:p>
    <w:p w14:paraId="7F000A02" w14:textId="77777777" w:rsidR="00741754" w:rsidRDefault="00741754">
      <w:pPr>
        <w:spacing w:before="120" w:after="120" w:line="360" w:lineRule="auto"/>
        <w:ind w:right="-140"/>
        <w:jc w:val="both"/>
        <w:rPr>
          <w:sz w:val="14"/>
          <w:szCs w:val="14"/>
        </w:rPr>
      </w:pPr>
    </w:p>
    <w:p w14:paraId="3F8CD8C0" w14:textId="77777777" w:rsidR="00741754" w:rsidRDefault="00794261">
      <w:pPr>
        <w:spacing w:before="120" w:after="120" w:line="360" w:lineRule="auto"/>
        <w:ind w:right="-140"/>
        <w:jc w:val="both"/>
        <w:rPr>
          <w:color w:val="0000FF"/>
          <w:sz w:val="14"/>
          <w:szCs w:val="14"/>
          <w:u w:val="single"/>
          <w:lang w:val="es-ES"/>
        </w:rPr>
      </w:pPr>
      <w:r>
        <w:rPr>
          <w:rStyle w:val="Hyperlink"/>
          <w:rFonts w:cs="Arial"/>
          <w:b/>
          <w:bCs/>
          <w:noProof/>
          <w:color w:val="auto"/>
          <w:sz w:val="14"/>
          <w:szCs w:val="14"/>
          <w:u w:val="none"/>
        </w:rPr>
        <w:t>Siemens AG (Berlin i Minhen)</w:t>
      </w:r>
      <w:r>
        <w:rPr>
          <w:rStyle w:val="Hyperlink"/>
          <w:rFonts w:cs="Arial"/>
          <w:bCs/>
          <w:noProof/>
          <w:color w:val="auto"/>
          <w:sz w:val="14"/>
          <w:szCs w:val="14"/>
          <w:u w:val="none"/>
        </w:rPr>
        <w:t xml:space="preserve"> je globalni tehnološki lider koji je više od 170 godina prepoznatljiv po tehničkim unaprjeđenjima, inovacijama, kvalitetu i pouzdanosti proizvoda i usluga koje pruža širom svijeta. Kompanija je aktivna u više od 190 zemalja, sa fokusom na oblasti elektrifikacije, automatizacije i digitalizacije. Jedan je od najvećih svjetskih proizvođača energetski efikasnih tehnologija i tehnologija koje čuvaju resurse. </w:t>
      </w:r>
      <w:r>
        <w:rPr>
          <w:rStyle w:val="Hyperlink"/>
          <w:rFonts w:cs="Arial"/>
          <w:bCs/>
          <w:noProof/>
          <w:color w:val="auto"/>
          <w:sz w:val="14"/>
          <w:szCs w:val="14"/>
          <w:u w:val="none"/>
          <w:lang w:val="es-ES"/>
        </w:rPr>
        <w:t xml:space="preserve">Više informacija možete naći na web stranici: </w:t>
      </w:r>
      <w:hyperlink r:id="rId9" w:history="1">
        <w:r>
          <w:rPr>
            <w:rStyle w:val="Hyperlink"/>
            <w:rFonts w:cs="Arial"/>
            <w:bCs/>
            <w:noProof/>
            <w:sz w:val="14"/>
            <w:szCs w:val="14"/>
            <w:lang w:val="es-ES"/>
          </w:rPr>
          <w:t>www.siemens.com</w:t>
        </w:r>
      </w:hyperlink>
      <w:r>
        <w:rPr>
          <w:rStyle w:val="Hyperlink"/>
          <w:rFonts w:cs="Arial"/>
          <w:bCs/>
          <w:noProof/>
          <w:color w:val="auto"/>
          <w:sz w:val="14"/>
          <w:szCs w:val="14"/>
          <w:u w:val="none"/>
          <w:lang w:val="es-ES"/>
        </w:rPr>
        <w:t xml:space="preserve">. </w:t>
      </w:r>
    </w:p>
    <w:sectPr w:rsidR="00741754">
      <w:headerReference w:type="default" r:id="rId10"/>
      <w:footerReference w:type="default" r:id="rId11"/>
      <w:footerReference w:type="first" r:id="rId12"/>
      <w:pgSz w:w="11906" w:h="16838" w:code="9"/>
      <w:pgMar w:top="510" w:right="1554" w:bottom="794" w:left="1134" w:header="90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1A045" w14:textId="77777777" w:rsidR="00531E15" w:rsidRDefault="00531E15">
      <w:r>
        <w:separator/>
      </w:r>
    </w:p>
  </w:endnote>
  <w:endnote w:type="continuationSeparator" w:id="0">
    <w:p w14:paraId="626B922E" w14:textId="77777777" w:rsidR="00531E15" w:rsidRDefault="0053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DD58A" w14:textId="77777777" w:rsidR="00741754" w:rsidRDefault="00794261">
    <w:pPr>
      <w:pStyle w:val="scforgzeile"/>
      <w:tabs>
        <w:tab w:val="left" w:pos="1005"/>
      </w:tabs>
      <w:rPr>
        <w:b/>
        <w:lang w:val="fr-FR"/>
      </w:rPr>
    </w:pPr>
    <w:r>
      <w:rPr>
        <w:b/>
        <w:lang w:val="fr-FR"/>
      </w:rPr>
      <w:fldChar w:fldCharType="begin"/>
    </w:r>
    <w:r>
      <w:rPr>
        <w:b/>
        <w:lang w:val="fr-FR"/>
      </w:rPr>
      <w:instrText xml:space="preserve"> DOCPROPERTY sodocoClasLang \* MERGEFORMAT </w:instrText>
    </w:r>
    <w:r>
      <w:rPr>
        <w:b/>
        <w:lang w:val="fr-FR"/>
      </w:rPr>
      <w:fldChar w:fldCharType="separate"/>
    </w:r>
    <w:r>
      <w:rPr>
        <w:b/>
        <w:lang w:val="fr-FR"/>
      </w:rPr>
      <w:t>Unrestricted</w:t>
    </w:r>
    <w:r>
      <w:rPr>
        <w:b/>
        <w:lang w:val="fr-FR"/>
      </w:rPr>
      <w:fldChar w:fldCharType="end"/>
    </w:r>
    <w:r>
      <w:rPr>
        <w:b/>
        <w:lang w:val="fr-FR"/>
      </w:rPr>
      <w:t xml:space="preserve"> Siemens d.o.o. Podgorica</w:t>
    </w:r>
  </w:p>
  <w:p w14:paraId="70E5FBED" w14:textId="77777777" w:rsidR="00741754" w:rsidRDefault="00794261">
    <w:pPr>
      <w:pStyle w:val="scforgzeile"/>
      <w:tabs>
        <w:tab w:val="left" w:pos="1005"/>
      </w:tabs>
      <w:rPr>
        <w:lang w:val="en-US"/>
      </w:rPr>
    </w:pPr>
    <w:r>
      <w:rPr>
        <w:lang w:val="en-US"/>
      </w:rPr>
      <w:t>Svetlane Kane Radević 3/I</w:t>
    </w:r>
  </w:p>
  <w:p w14:paraId="41FEA969" w14:textId="77777777" w:rsidR="00741754" w:rsidRDefault="00794261">
    <w:pPr>
      <w:pStyle w:val="scforgzeile"/>
      <w:tabs>
        <w:tab w:val="left" w:pos="1005"/>
      </w:tabs>
      <w:rPr>
        <w:lang w:val="en-US"/>
      </w:rPr>
    </w:pPr>
    <w:r>
      <w:rPr>
        <w:lang w:val="en-US"/>
      </w:rPr>
      <w:t>81000 Podgorica</w:t>
    </w:r>
  </w:p>
  <w:p w14:paraId="61B5F3CA" w14:textId="77777777" w:rsidR="00741754" w:rsidRDefault="00794261">
    <w:pPr>
      <w:pStyle w:val="scforgzeile"/>
      <w:tabs>
        <w:tab w:val="left" w:pos="1005"/>
      </w:tabs>
      <w:rPr>
        <w:lang w:val="en-US"/>
      </w:rPr>
    </w:pPr>
    <w:r>
      <w:rPr>
        <w:lang w:val="en-US"/>
      </w:rPr>
      <w:t>Crna Gora</w:t>
    </w:r>
    <w:r>
      <w:rPr>
        <w:lang w:val="en-US"/>
      </w:rPr>
      <w:tab/>
    </w:r>
    <w:r>
      <w:rPr>
        <w:lang w:val="en-US"/>
      </w:rPr>
      <w:tab/>
    </w:r>
    <w:r>
      <w:rPr>
        <w:rStyle w:val="Page"/>
        <w:lang w:val="en-US"/>
      </w:rPr>
      <w:t xml:space="preserve">Page </w:t>
    </w:r>
    <w:r>
      <w:fldChar w:fldCharType="begin"/>
    </w:r>
    <w:r>
      <w:rPr>
        <w:lang w:val="en-US"/>
      </w:rPr>
      <w:instrText xml:space="preserve"> PAGE  \* MERGEFORMAT </w:instrText>
    </w:r>
    <w:r>
      <w:fldChar w:fldCharType="separate"/>
    </w:r>
    <w:r>
      <w:rPr>
        <w:rStyle w:val="Page"/>
        <w:lang w:val="en-US"/>
      </w:rPr>
      <w:t>2</w:t>
    </w:r>
    <w:r>
      <w:rPr>
        <w:rStyle w:val="Page"/>
        <w:lang w:val="en-US"/>
      </w:rPr>
      <w:fldChar w:fldCharType="end"/>
    </w:r>
    <w:r>
      <w:rPr>
        <w:rStyle w:val="Page"/>
        <w:lang w:val="en-US"/>
      </w:rPr>
      <w:t>/</w:t>
    </w:r>
    <w:r>
      <w:rPr>
        <w:rStyle w:val="Page"/>
        <w:lang w:val="en-US"/>
      </w:rPr>
      <w:fldChar w:fldCharType="begin"/>
    </w:r>
    <w:r>
      <w:rPr>
        <w:rStyle w:val="Page"/>
        <w:lang w:val="en-US"/>
      </w:rPr>
      <w:instrText xml:space="preserve"> NUMPAGES  \* MERGEFORMAT </w:instrText>
    </w:r>
    <w:r>
      <w:rPr>
        <w:rStyle w:val="Page"/>
        <w:lang w:val="en-US"/>
      </w:rPr>
      <w:fldChar w:fldCharType="separate"/>
    </w:r>
    <w:r>
      <w:rPr>
        <w:rStyle w:val="Page"/>
        <w:lang w:val="en-US"/>
      </w:rPr>
      <w:t>2</w:t>
    </w:r>
    <w:r>
      <w:rPr>
        <w:rStyle w:val="Page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D703" w14:textId="4139C222" w:rsidR="00741754" w:rsidRDefault="00794261">
    <w:pPr>
      <w:pStyle w:val="scforgzeile"/>
      <w:rPr>
        <w:rStyle w:val="Page"/>
        <w:noProof w:val="0"/>
      </w:rPr>
    </w:pPr>
    <w:r>
      <w:tab/>
    </w:r>
    <w:r>
      <w:rPr>
        <w:rStyle w:val="Page"/>
      </w:rP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rStyle w:val="Page"/>
      </w:rPr>
      <w:t>1</w:t>
    </w:r>
    <w:r>
      <w:rPr>
        <w:rStyle w:val="Page"/>
      </w:rPr>
      <w:fldChar w:fldCharType="end"/>
    </w:r>
    <w:r>
      <w:rPr>
        <w:rStyle w:val="Page"/>
      </w:rPr>
      <w:t>/</w:t>
    </w:r>
    <w:r>
      <w:rPr>
        <w:rStyle w:val="Page"/>
      </w:rPr>
      <w:fldChar w:fldCharType="begin"/>
    </w:r>
    <w:r>
      <w:rPr>
        <w:rStyle w:val="Page"/>
      </w:rPr>
      <w:instrText xml:space="preserve"> NUMPAGES  \* MERGEFORMAT </w:instrText>
    </w:r>
    <w:r>
      <w:rPr>
        <w:rStyle w:val="Page"/>
      </w:rPr>
      <w:fldChar w:fldCharType="separate"/>
    </w:r>
    <w:r>
      <w:rPr>
        <w:rStyle w:val="Page"/>
      </w:rPr>
      <w:t>1</w:t>
    </w:r>
    <w:r>
      <w:rPr>
        <w:rStyle w:val="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24A8C" w14:textId="77777777" w:rsidR="00531E15" w:rsidRDefault="00531E15">
      <w:r>
        <w:separator/>
      </w:r>
    </w:p>
  </w:footnote>
  <w:footnote w:type="continuationSeparator" w:id="0">
    <w:p w14:paraId="5BD8F15E" w14:textId="77777777" w:rsidR="00531E15" w:rsidRDefault="0053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119"/>
    </w:tblGrid>
    <w:tr w:rsidR="00741754" w14:paraId="488B4054" w14:textId="77777777">
      <w:trPr>
        <w:cantSplit/>
        <w:trHeight w:hRule="exact" w:val="1191"/>
      </w:trPr>
      <w:tc>
        <w:tcPr>
          <w:tcW w:w="6521" w:type="dxa"/>
        </w:tcPr>
        <w:p w14:paraId="0C66C753" w14:textId="77777777" w:rsidR="00741754" w:rsidRDefault="00794261">
          <w:pPr>
            <w:pStyle w:val="HeaderPage2"/>
            <w:rPr>
              <w:b/>
              <w:lang w:val="fr-FR"/>
            </w:rPr>
          </w:pPr>
          <w:r>
            <w:rPr>
              <w:b/>
              <w:lang w:val="fr-FR"/>
            </w:rPr>
            <w:t>Siemens d.o.o. Podgorica</w:t>
          </w:r>
          <w:r>
            <w:rPr>
              <w:b/>
              <w:lang w:val="fr-FR"/>
            </w:rPr>
            <w:tab/>
          </w:r>
        </w:p>
      </w:tc>
      <w:tc>
        <w:tcPr>
          <w:tcW w:w="3119" w:type="dxa"/>
        </w:tcPr>
        <w:p w14:paraId="5DF985B4" w14:textId="77777777" w:rsidR="00741754" w:rsidRDefault="00794261">
          <w:pPr>
            <w:pStyle w:val="HeaderPage2"/>
          </w:pPr>
          <w:r>
            <w:t>Saopštenje za javnost</w:t>
          </w:r>
        </w:p>
      </w:tc>
    </w:tr>
  </w:tbl>
  <w:p w14:paraId="212FAC9C" w14:textId="77777777" w:rsidR="00741754" w:rsidRDefault="00741754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A2A9D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6AB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963E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F475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8C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A1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62D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43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236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4C5B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400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C56C2E"/>
    <w:multiLevelType w:val="multilevel"/>
    <w:tmpl w:val="AAEE0606"/>
    <w:lvl w:ilvl="0"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F250C"/>
    <w:multiLevelType w:val="multilevel"/>
    <w:tmpl w:val="7F3A6EB8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E1F3E"/>
    <w:multiLevelType w:val="hybridMultilevel"/>
    <w:tmpl w:val="7F3A6EB8"/>
    <w:lvl w:ilvl="0" w:tplc="7F92897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8602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A291DAF"/>
    <w:multiLevelType w:val="multilevel"/>
    <w:tmpl w:val="2AAC5740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52151"/>
    <w:multiLevelType w:val="multilevel"/>
    <w:tmpl w:val="0409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D8B095A"/>
    <w:multiLevelType w:val="hybridMultilevel"/>
    <w:tmpl w:val="CEB45FB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lickAndTypeStyle w:val="Bodytex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54"/>
    <w:rsid w:val="00313F0E"/>
    <w:rsid w:val="00324733"/>
    <w:rsid w:val="003D0523"/>
    <w:rsid w:val="003E17D7"/>
    <w:rsid w:val="00477FA7"/>
    <w:rsid w:val="00492913"/>
    <w:rsid w:val="004B386A"/>
    <w:rsid w:val="00516876"/>
    <w:rsid w:val="00531E15"/>
    <w:rsid w:val="00607F44"/>
    <w:rsid w:val="006B552F"/>
    <w:rsid w:val="00705EBE"/>
    <w:rsid w:val="00737FB3"/>
    <w:rsid w:val="00741754"/>
    <w:rsid w:val="00794261"/>
    <w:rsid w:val="00973E8C"/>
    <w:rsid w:val="00A87A45"/>
    <w:rsid w:val="00D9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81052"/>
  <w15:docId w15:val="{0B835CE2-812F-4779-BE0F-9C4C8019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1">
    <w:name w:val="heading 1"/>
    <w:basedOn w:val="Normal"/>
    <w:next w:val="Normal"/>
    <w:pPr>
      <w:spacing w:before="1077" w:after="300"/>
      <w:outlineLvl w:val="0"/>
    </w:pPr>
    <w:rPr>
      <w:rFonts w:cs="Arial"/>
      <w:bCs/>
      <w:noProof/>
      <w:sz w:val="40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cs="Arial"/>
      <w:b/>
      <w:bCs/>
      <w:iCs/>
      <w:noProof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Cs/>
      <w:noProof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Page">
    <w:name w:val="Page"/>
    <w:rPr>
      <w:rFonts w:ascii="Arial" w:hAnsi="Arial"/>
      <w:sz w:val="16"/>
    </w:rPr>
  </w:style>
  <w:style w:type="paragraph" w:customStyle="1" w:styleId="SiemensLogo">
    <w:name w:val="Siemens Logo"/>
    <w:rPr>
      <w:rFonts w:ascii="Arial" w:hAnsi="Arial"/>
      <w:noProof/>
      <w:sz w:val="22"/>
      <w:lang w:eastAsia="de-DE"/>
    </w:rPr>
  </w:style>
  <w:style w:type="paragraph" w:customStyle="1" w:styleId="Bodytext">
    <w:name w:val="Bodytext"/>
    <w:qFormat/>
    <w:pPr>
      <w:spacing w:line="360" w:lineRule="auto"/>
    </w:pPr>
    <w:rPr>
      <w:rFonts w:ascii="Arial" w:hAnsi="Arial"/>
      <w:sz w:val="22"/>
      <w:lang w:eastAsia="de-DE"/>
    </w:rPr>
  </w:style>
  <w:style w:type="paragraph" w:customStyle="1" w:styleId="Footer1">
    <w:name w:val="Footer1"/>
    <w:rPr>
      <w:rFonts w:ascii="Arial" w:hAnsi="Arial"/>
      <w:noProof/>
      <w:sz w:val="16"/>
      <w:szCs w:val="16"/>
      <w:lang w:eastAsia="de-DE"/>
    </w:rPr>
  </w:style>
  <w:style w:type="paragraph" w:customStyle="1" w:styleId="Footer1Z1">
    <w:name w:val="Footer1Z1"/>
    <w:basedOn w:val="Footer1"/>
    <w:rPr>
      <w:b/>
    </w:rPr>
  </w:style>
  <w:style w:type="paragraph" w:customStyle="1" w:styleId="Footer2">
    <w:name w:val="Footer2"/>
    <w:rPr>
      <w:rFonts w:ascii="Arial" w:hAnsi="Arial"/>
      <w:noProof/>
      <w:sz w:val="16"/>
      <w:szCs w:val="16"/>
      <w:lang w:eastAsia="de-DE"/>
    </w:rPr>
  </w:style>
  <w:style w:type="paragraph" w:customStyle="1" w:styleId="ReferenceNumber">
    <w:name w:val="Reference Number"/>
    <w:qFormat/>
    <w:rPr>
      <w:rFonts w:ascii="Arial" w:hAnsi="Arial"/>
      <w:noProof/>
      <w:sz w:val="16"/>
      <w:szCs w:val="16"/>
      <w:lang w:val="de-DE" w:eastAsia="de-DE"/>
    </w:rPr>
  </w:style>
  <w:style w:type="paragraph" w:customStyle="1" w:styleId="NameSector">
    <w:name w:val="Name Sector"/>
    <w:basedOn w:val="SiemensLogo"/>
    <w:pPr>
      <w:spacing w:after="110"/>
    </w:pPr>
    <w:rPr>
      <w:b/>
      <w:sz w:val="20"/>
    </w:rPr>
  </w:style>
  <w:style w:type="paragraph" w:customStyle="1" w:styleId="scforgzeile">
    <w:name w:val="scforgzeile"/>
    <w:basedOn w:val="SiemensLogo"/>
    <w:pPr>
      <w:tabs>
        <w:tab w:val="right" w:pos="9639"/>
      </w:tabs>
    </w:pPr>
    <w:rPr>
      <w:sz w:val="16"/>
      <w:lang w:val="de-DE"/>
    </w:rPr>
  </w:style>
  <w:style w:type="paragraph" w:customStyle="1" w:styleId="HeaderPage2">
    <w:name w:val="Header Page 2"/>
    <w:basedOn w:val="SiemensLogo"/>
    <w:rPr>
      <w:sz w:val="20"/>
    </w:rPr>
  </w:style>
  <w:style w:type="paragraph" w:customStyle="1" w:styleId="PressSign">
    <w:name w:val="Press Sign"/>
    <w:basedOn w:val="SiemensLogo"/>
    <w:pPr>
      <w:spacing w:after="40"/>
      <w:ind w:left="-57"/>
    </w:pPr>
    <w:rPr>
      <w:color w:val="A6A6A6"/>
      <w:sz w:val="62"/>
    </w:rPr>
  </w:style>
  <w:style w:type="paragraph" w:customStyle="1" w:styleId="Datum1">
    <w:name w:val="Datum1"/>
    <w:basedOn w:val="Bodytext"/>
    <w:pPr>
      <w:spacing w:before="110" w:line="240" w:lineRule="auto"/>
    </w:pPr>
    <w:rPr>
      <w:sz w:val="20"/>
    </w:rPr>
  </w:style>
  <w:style w:type="paragraph" w:customStyle="1" w:styleId="BulletsListing">
    <w:name w:val="Bullets Listing"/>
    <w:basedOn w:val="Bodytext"/>
    <w:qFormat/>
    <w:pPr>
      <w:numPr>
        <w:numId w:val="3"/>
      </w:numPr>
    </w:pPr>
    <w:rPr>
      <w:b/>
    </w:rPr>
  </w:style>
  <w:style w:type="paragraph" w:customStyle="1" w:styleId="NameDivision">
    <w:name w:val="Name Division"/>
    <w:basedOn w:val="SiemensLogo"/>
    <w:pPr>
      <w:spacing w:before="110"/>
    </w:pPr>
    <w:rPr>
      <w:sz w:val="20"/>
    </w:rPr>
  </w:style>
  <w:style w:type="numbering" w:styleId="111111">
    <w:name w:val="Outline List 2"/>
    <w:basedOn w:val="NoList"/>
    <w:semiHidden/>
    <w:pPr>
      <w:numPr>
        <w:numId w:val="11"/>
      </w:numPr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Boilerplate">
    <w:name w:val="Boilerplate"/>
    <w:basedOn w:val="Bodytext"/>
    <w:qFormat/>
    <w:pPr>
      <w:keepLines/>
    </w:pPr>
    <w:rPr>
      <w:sz w:val="16"/>
    </w:rPr>
  </w:style>
  <w:style w:type="paragraph" w:customStyle="1" w:styleId="Disclaimer">
    <w:name w:val="Disclaimer"/>
    <w:basedOn w:val="Bodytext"/>
    <w:qFormat/>
    <w:pPr>
      <w:keepLines/>
    </w:pPr>
    <w:rPr>
      <w:sz w:val="16"/>
    </w:rPr>
  </w:style>
  <w:style w:type="paragraph" w:customStyle="1" w:styleId="Headline">
    <w:name w:val="Headline"/>
    <w:next w:val="Bodytext"/>
    <w:qFormat/>
    <w:rPr>
      <w:rFonts w:ascii="Arial" w:hAnsi="Arial"/>
      <w:sz w:val="40"/>
      <w:lang w:eastAsia="de-DE"/>
    </w:rPr>
  </w:style>
  <w:style w:type="numbering" w:styleId="1ai">
    <w:name w:val="Outline List 1"/>
    <w:basedOn w:val="NoList"/>
    <w:semiHidden/>
    <w:pPr>
      <w:numPr>
        <w:numId w:val="12"/>
      </w:numPr>
    </w:pPr>
  </w:style>
  <w:style w:type="paragraph" w:styleId="Salutation">
    <w:name w:val="Salutation"/>
    <w:basedOn w:val="Normal"/>
    <w:next w:val="Normal"/>
    <w:semiHidden/>
  </w:style>
  <w:style w:type="numbering" w:styleId="ArticleSection">
    <w:name w:val="Outline List 3"/>
    <w:basedOn w:val="NoList"/>
    <w:semiHidden/>
    <w:pPr>
      <w:numPr>
        <w:numId w:val="13"/>
      </w:numPr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Strong">
    <w:name w:val="Strong"/>
    <w:rPr>
      <w:b/>
      <w:bCs/>
    </w:rPr>
  </w:style>
  <w:style w:type="paragraph" w:styleId="NoteHeading">
    <w:name w:val="Note Heading"/>
    <w:basedOn w:val="Normal"/>
    <w:next w:val="Normal"/>
    <w:semiHidden/>
  </w:style>
  <w:style w:type="paragraph" w:styleId="Closing">
    <w:name w:val="Closing"/>
    <w:basedOn w:val="Normal"/>
    <w:semiHidden/>
    <w:pPr>
      <w:ind w:left="4252"/>
    </w:pPr>
  </w:style>
  <w:style w:type="character" w:styleId="Emphasis">
    <w:name w:val="Emphasis"/>
    <w:rPr>
      <w:i/>
      <w:iCs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Acronym">
    <w:name w:val="HTML Acronym"/>
    <w:basedOn w:val="DefaultParagraphFont"/>
    <w:semiHidden/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Cite">
    <w:name w:val="HTML Cite"/>
    <w:semiHidden/>
    <w:rPr>
      <w:i/>
      <w:i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numId w:val="15"/>
      </w:numPr>
    </w:pPr>
  </w:style>
  <w:style w:type="paragraph" w:styleId="ListNumber3">
    <w:name w:val="List Number 3"/>
    <w:basedOn w:val="Normal"/>
    <w:semiHidden/>
    <w:pPr>
      <w:numPr>
        <w:numId w:val="16"/>
      </w:numPr>
    </w:pPr>
  </w:style>
  <w:style w:type="paragraph" w:styleId="ListNumber4">
    <w:name w:val="List Number 4"/>
    <w:basedOn w:val="Normal"/>
    <w:semiHidden/>
    <w:pPr>
      <w:numPr>
        <w:numId w:val="17"/>
      </w:numPr>
    </w:pPr>
  </w:style>
  <w:style w:type="paragraph" w:styleId="ListNumber5">
    <w:name w:val="List Number 5"/>
    <w:basedOn w:val="Normal"/>
    <w:semiHidden/>
    <w:pPr>
      <w:numPr>
        <w:numId w:val="18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0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Pr>
      <w:rFonts w:cs="Arial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LineNumber">
    <w:name w:val="line number"/>
    <w:basedOn w:val="DefaultParagraphFont"/>
    <w:semiHidden/>
  </w:style>
  <w:style w:type="paragraph" w:customStyle="1" w:styleId="ExhibitionInfo">
    <w:name w:val="Exhibition Info"/>
    <w:qFormat/>
    <w:pPr>
      <w:spacing w:line="360" w:lineRule="auto"/>
    </w:pPr>
    <w:rPr>
      <w:rFonts w:ascii="Arial" w:hAnsi="Arial"/>
      <w:b/>
      <w:noProof/>
      <w:sz w:val="22"/>
      <w:lang w:eastAsia="de-D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jovana.zurzin@siemen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emen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\AppData\Local\Microsoft\Windows\Temporary%20Internet%20Files\Content.Outlook\A99LCD8G\Press%20release%20Siemens_neutral%20template_en_October%202014_25Sept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Siemens_neutral template_en_October 2014_25Sept2014.dotx</Template>
  <TotalTime>34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Pressemitteilung Siemens AG englisch</vt:lpstr>
    </vt:vector>
  </TitlesOfParts>
  <Manager>marion.bludszuweit@siemens.com</Manager>
  <Company>Siemens AG</Company>
  <LinksUpToDate>false</LinksUpToDate>
  <CharactersWithSpaces>2249</CharactersWithSpaces>
  <SharedDoc>false</SharedDoc>
  <HLinks>
    <vt:vector size="18" baseType="variant">
      <vt:variant>
        <vt:i4>2424955</vt:i4>
      </vt:variant>
      <vt:variant>
        <vt:i4>6</vt:i4>
      </vt:variant>
      <vt:variant>
        <vt:i4>0</vt:i4>
      </vt:variant>
      <vt:variant>
        <vt:i4>5</vt:i4>
      </vt:variant>
      <vt:variant>
        <vt:lpwstr>http://www.siemens.com/</vt:lpwstr>
      </vt:variant>
      <vt:variant>
        <vt:lpwstr/>
      </vt:variant>
      <vt:variant>
        <vt:i4>6029381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http://www.facebook.com/SiemensSrbija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blocked::mailto:jovana.zurzin@siemens.com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Siemens AG englisch</dc:title>
  <dc:subject>Presse</dc:subject>
  <dc:creator>Aleksandra</dc:creator>
  <cp:keywords>Press Release Pressemitteilung Siemens AG englisch;C_Unrestricted</cp:keywords>
  <dc:description>Press Release Siemens AG_x000d_
_x000d_
Stand: 01.10.2014</dc:description>
  <cp:lastModifiedBy>Ljumovic, Tanja (RC-ME)</cp:lastModifiedBy>
  <cp:revision>4</cp:revision>
  <cp:lastPrinted>2015-01-28T14:21:00Z</cp:lastPrinted>
  <dcterms:created xsi:type="dcterms:W3CDTF">2019-07-04T11:31:00Z</dcterms:created>
  <dcterms:modified xsi:type="dcterms:W3CDTF">2019-07-04T12:04:00Z</dcterms:modified>
  <cp:category>2013-01-18/sw;2014-09-25/sw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-1703996308</vt:i4>
  </property>
  <property fmtid="{D5CDD505-2E9C-101B-9397-08002B2CF9AE}" pid="4" name="_EmailSubject">
    <vt:lpwstr>News</vt:lpwstr>
  </property>
  <property fmtid="{D5CDD505-2E9C-101B-9397-08002B2CF9AE}" pid="5" name="_AuthorEmail">
    <vt:lpwstr>Tanja.Ljumovic@siemens.com</vt:lpwstr>
  </property>
  <property fmtid="{D5CDD505-2E9C-101B-9397-08002B2CF9AE}" pid="6" name="_AuthorEmailDisplayName">
    <vt:lpwstr>Ljumovic, Tanja (RC-ME)</vt:lpwstr>
  </property>
  <property fmtid="{D5CDD505-2E9C-101B-9397-08002B2CF9AE}" pid="7" name="_PreviousAdHocReviewCycleID">
    <vt:i4>1351276304</vt:i4>
  </property>
  <property fmtid="{D5CDD505-2E9C-101B-9397-08002B2CF9AE}" pid="8" name="Document Confidentiality">
    <vt:lpwstr>Unrestricted</vt:lpwstr>
  </property>
  <property fmtid="{D5CDD505-2E9C-101B-9397-08002B2CF9AE}" pid="9" name="sodocoClasLang">
    <vt:lpwstr>Unrestricted</vt:lpwstr>
  </property>
  <property fmtid="{D5CDD505-2E9C-101B-9397-08002B2CF9AE}" pid="10" name="sodocoClasLangId">
    <vt:i4>0</vt:i4>
  </property>
  <property fmtid="{D5CDD505-2E9C-101B-9397-08002B2CF9AE}" pid="11" name="sodocoClasId">
    <vt:i4>0</vt:i4>
  </property>
</Properties>
</file>