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E37B" w14:textId="45A6D134" w:rsidR="00D60E74" w:rsidRPr="00661576" w:rsidRDefault="002E14BA" w:rsidP="00661576">
      <w:pPr>
        <w:jc w:val="center"/>
        <w:rPr>
          <w:rFonts w:ascii="Arial" w:hAnsi="Arial" w:cs="Arial"/>
          <w:b/>
          <w:bCs/>
          <w:lang w:val="es-CO"/>
        </w:rPr>
      </w:pPr>
      <w:r w:rsidRPr="00661576">
        <w:rPr>
          <w:rFonts w:ascii="Arial" w:hAnsi="Arial" w:cs="Arial"/>
          <w:b/>
          <w:bCs/>
          <w:lang w:val="es-CO"/>
        </w:rPr>
        <w:t>PASOS PARA REALIZAR LA AFILIACION A PENSIONES Y CESANTIAS POR PRIMERA VEZ.</w:t>
      </w:r>
    </w:p>
    <w:p w14:paraId="2BB48213" w14:textId="77777777" w:rsidR="002E14BA" w:rsidRPr="00661576" w:rsidRDefault="002E14BA" w:rsidP="00661576">
      <w:pPr>
        <w:jc w:val="both"/>
        <w:rPr>
          <w:rFonts w:ascii="Arial" w:hAnsi="Arial" w:cs="Arial"/>
          <w:lang w:val="es-CO"/>
        </w:rPr>
      </w:pPr>
    </w:p>
    <w:p w14:paraId="36AEF3AF" w14:textId="70C74548" w:rsidR="002E14BA" w:rsidRPr="00661576" w:rsidRDefault="002E14BA" w:rsidP="00661576">
      <w:pPr>
        <w:jc w:val="both"/>
        <w:rPr>
          <w:rFonts w:ascii="Arial" w:hAnsi="Arial" w:cs="Arial"/>
          <w:lang w:val="es-CO"/>
        </w:rPr>
      </w:pPr>
    </w:p>
    <w:p w14:paraId="27B9CAA7" w14:textId="3A977897" w:rsidR="002E14BA" w:rsidRDefault="002E14BA" w:rsidP="006615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661576">
        <w:rPr>
          <w:rFonts w:ascii="Arial" w:hAnsi="Arial" w:cs="Arial"/>
          <w:lang w:val="es-CO"/>
        </w:rPr>
        <w:t xml:space="preserve">Validar en la </w:t>
      </w:r>
      <w:r w:rsidR="00661576" w:rsidRPr="00661576">
        <w:rPr>
          <w:rFonts w:ascii="Arial" w:hAnsi="Arial" w:cs="Arial"/>
          <w:lang w:val="es-CO"/>
        </w:rPr>
        <w:t>página</w:t>
      </w:r>
      <w:r w:rsidRPr="00661576">
        <w:rPr>
          <w:rFonts w:ascii="Arial" w:hAnsi="Arial" w:cs="Arial"/>
          <w:lang w:val="es-CO"/>
        </w:rPr>
        <w:t xml:space="preserve"> del RUAF, si efectivamente no ha estado vinculado anteriormente </w:t>
      </w:r>
      <w:r w:rsidR="00661576" w:rsidRPr="00661576">
        <w:rPr>
          <w:rFonts w:ascii="Arial" w:hAnsi="Arial" w:cs="Arial"/>
          <w:lang w:val="es-CO"/>
        </w:rPr>
        <w:t>con ningún</w:t>
      </w:r>
      <w:r w:rsidRPr="00661576">
        <w:rPr>
          <w:rFonts w:ascii="Arial" w:hAnsi="Arial" w:cs="Arial"/>
          <w:lang w:val="es-CO"/>
        </w:rPr>
        <w:t xml:space="preserve"> fondo.</w:t>
      </w:r>
    </w:p>
    <w:p w14:paraId="5FFA03C8" w14:textId="77777777" w:rsidR="00661576" w:rsidRPr="00661576" w:rsidRDefault="00661576" w:rsidP="00661576">
      <w:pPr>
        <w:pStyle w:val="Prrafodelista"/>
        <w:ind w:left="720"/>
        <w:jc w:val="both"/>
        <w:rPr>
          <w:rFonts w:ascii="Arial" w:hAnsi="Arial" w:cs="Arial"/>
          <w:lang w:val="es-CO"/>
        </w:rPr>
      </w:pPr>
    </w:p>
    <w:p w14:paraId="052C48AF" w14:textId="15700213" w:rsidR="002E14BA" w:rsidRDefault="002E14BA" w:rsidP="006615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 w:rsidRPr="00661576">
        <w:rPr>
          <w:rFonts w:ascii="Arial" w:hAnsi="Arial" w:cs="Arial"/>
          <w:lang w:val="es-CO"/>
        </w:rPr>
        <w:t xml:space="preserve">Seleccionar de la siguiente lista el fondo al que desea afiliarse, para que se ponga en contacto con los </w:t>
      </w:r>
      <w:r w:rsidR="00661576" w:rsidRPr="00661576">
        <w:rPr>
          <w:rFonts w:ascii="Arial" w:hAnsi="Arial" w:cs="Arial"/>
          <w:lang w:val="es-CO"/>
        </w:rPr>
        <w:t>siguientes asesores, y así pueda dar tramite a su afiliación inicial.</w:t>
      </w:r>
    </w:p>
    <w:p w14:paraId="050C5465" w14:textId="77777777" w:rsidR="00661576" w:rsidRPr="00661576" w:rsidRDefault="00661576" w:rsidP="00661576">
      <w:pPr>
        <w:pStyle w:val="Prrafodelista"/>
        <w:ind w:left="720"/>
        <w:jc w:val="both"/>
        <w:rPr>
          <w:rFonts w:ascii="Arial" w:hAnsi="Arial" w:cs="Arial"/>
          <w:lang w:val="es-CO"/>
        </w:rPr>
      </w:pPr>
    </w:p>
    <w:p w14:paraId="31769B8D" w14:textId="2E3A3A1A" w:rsidR="002E14BA" w:rsidRDefault="002E14BA" w:rsidP="002E14BA">
      <w:pPr>
        <w:pStyle w:val="Prrafodelista"/>
        <w:ind w:left="720"/>
        <w:rPr>
          <w:sz w:val="20"/>
          <w:szCs w:val="20"/>
          <w:lang w:val="es-CO"/>
        </w:rPr>
      </w:pP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381"/>
        <w:gridCol w:w="1547"/>
        <w:gridCol w:w="3774"/>
      </w:tblGrid>
      <w:tr w:rsidR="002E14BA" w:rsidRPr="002E14BA" w14:paraId="4BF7616E" w14:textId="77777777" w:rsidTr="00661576">
        <w:trPr>
          <w:trHeight w:val="360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44F6D287" w14:textId="77777777" w:rsidR="002E14BA" w:rsidRPr="002E14BA" w:rsidRDefault="002E14BA" w:rsidP="002E14B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CO" w:eastAsia="es-CO"/>
              </w:rPr>
              <w:t>PENSIONES Y CESANTIAS</w:t>
            </w:r>
          </w:p>
        </w:tc>
      </w:tr>
      <w:tr w:rsidR="002E14BA" w:rsidRPr="002E14BA" w14:paraId="4686F0D0" w14:textId="77777777" w:rsidTr="00661576">
        <w:trPr>
          <w:trHeight w:val="288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9160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F699" w14:textId="77777777" w:rsidR="002E14BA" w:rsidRPr="002E14BA" w:rsidRDefault="002E14BA" w:rsidP="002E14B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2E14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NOMBRE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4CFC" w14:textId="77777777" w:rsidR="002E14BA" w:rsidRPr="002E14BA" w:rsidRDefault="002E14BA" w:rsidP="002E14B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2E14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 xml:space="preserve"> TELEFONO 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2DB3" w14:textId="77777777" w:rsidR="002E14BA" w:rsidRPr="002E14BA" w:rsidRDefault="002E14BA" w:rsidP="002E14B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2E14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CORREO</w:t>
            </w:r>
          </w:p>
        </w:tc>
      </w:tr>
      <w:tr w:rsidR="002E14BA" w:rsidRPr="002E14BA" w14:paraId="334FFAD2" w14:textId="77777777" w:rsidTr="00661576">
        <w:trPr>
          <w:trHeight w:val="600"/>
        </w:trPr>
        <w:tc>
          <w:tcPr>
            <w:tcW w:w="2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2BA9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FONDO NACIONAL DEL AHORRO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D2E8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Luis Carlos Salcedo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BFF5" w14:textId="77777777" w:rsidR="002E14BA" w:rsidRPr="002E14BA" w:rsidRDefault="002E14BA" w:rsidP="002E14B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3144911540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0441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lsalcedo@fna.gov.co</w:t>
            </w:r>
          </w:p>
        </w:tc>
      </w:tr>
      <w:tr w:rsidR="002E14BA" w:rsidRPr="002E14BA" w14:paraId="1B09BA2B" w14:textId="77777777" w:rsidTr="00661576">
        <w:trPr>
          <w:trHeight w:val="288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F86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PORVENIR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B39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Rocio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87DA" w14:textId="77777777" w:rsidR="002E14BA" w:rsidRPr="002E14BA" w:rsidRDefault="002E14BA" w:rsidP="002E14B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3166206876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907D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rociojurado.n@gmail.com</w:t>
            </w:r>
          </w:p>
        </w:tc>
      </w:tr>
      <w:tr w:rsidR="002E14BA" w:rsidRPr="002E14BA" w14:paraId="1234184E" w14:textId="77777777" w:rsidTr="00661576">
        <w:trPr>
          <w:trHeight w:val="288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C449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COLFONDOS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BFE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Oscar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098F" w14:textId="77777777" w:rsidR="002E14BA" w:rsidRPr="002E14BA" w:rsidRDefault="002E14BA" w:rsidP="002E14B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3116253007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7735" w14:textId="77777777" w:rsidR="002E14BA" w:rsidRPr="002E14BA" w:rsidRDefault="006206BD" w:rsidP="002E14BA">
            <w:pPr>
              <w:widowControl/>
              <w:rPr>
                <w:rFonts w:ascii="Calibri" w:eastAsia="Times New Roman" w:hAnsi="Calibri" w:cs="Calibri"/>
                <w:color w:val="0563C1"/>
                <w:u w:val="single"/>
                <w:lang w:val="es-CO" w:eastAsia="es-CO"/>
              </w:rPr>
            </w:pPr>
            <w:hyperlink r:id="rId7" w:history="1">
              <w:r w:rsidR="002E14BA" w:rsidRPr="002E14BA">
                <w:rPr>
                  <w:rFonts w:ascii="Calibri" w:eastAsia="Times New Roman" w:hAnsi="Calibri" w:cs="Calibri"/>
                  <w:color w:val="0563C1"/>
                  <w:u w:val="single"/>
                  <w:lang w:val="es-CO" w:eastAsia="es-CO"/>
                </w:rPr>
                <w:t>ocervantes@colfondos.com.co</w:t>
              </w:r>
            </w:hyperlink>
          </w:p>
        </w:tc>
      </w:tr>
      <w:tr w:rsidR="002E14BA" w:rsidRPr="00F26C9E" w14:paraId="6160BB7D" w14:textId="77777777" w:rsidTr="00661576">
        <w:trPr>
          <w:trHeight w:val="288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18F6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PROTECCION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9126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Magali Montenegro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3B58" w14:textId="77777777" w:rsidR="002E14BA" w:rsidRPr="002E14BA" w:rsidRDefault="002E14BA" w:rsidP="002E14B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3114535029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5EF5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sandra.montenegro@proteccion.com.co </w:t>
            </w:r>
          </w:p>
        </w:tc>
      </w:tr>
      <w:tr w:rsidR="002E14BA" w:rsidRPr="00F26C9E" w14:paraId="31C00F40" w14:textId="77777777" w:rsidTr="00661576">
        <w:trPr>
          <w:trHeight w:val="30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61F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OLD MUTUAL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39B1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Carolina Gonzalez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FA63" w14:textId="77777777" w:rsidR="002E14BA" w:rsidRPr="002E14BA" w:rsidRDefault="002E14BA" w:rsidP="002E14BA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3014247483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5EC" w14:textId="77777777" w:rsidR="002E14BA" w:rsidRPr="002E14BA" w:rsidRDefault="002E14BA" w:rsidP="002E14BA">
            <w:pPr>
              <w:widowControl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E14BA">
              <w:rPr>
                <w:rFonts w:ascii="Calibri" w:eastAsia="Times New Roman" w:hAnsi="Calibri" w:cs="Calibri"/>
                <w:color w:val="000000"/>
                <w:lang w:val="es-CO" w:eastAsia="es-CO"/>
              </w:rPr>
              <w:t>ycgonzalez@fp.skandia.com.co</w:t>
            </w:r>
          </w:p>
        </w:tc>
      </w:tr>
    </w:tbl>
    <w:p w14:paraId="0AD3D509" w14:textId="7C68ADFF" w:rsidR="002E14BA" w:rsidRDefault="002E14BA" w:rsidP="002E14BA">
      <w:pPr>
        <w:pStyle w:val="Prrafodelista"/>
        <w:ind w:left="720"/>
        <w:rPr>
          <w:sz w:val="20"/>
          <w:szCs w:val="20"/>
          <w:lang w:val="es-CO"/>
        </w:rPr>
      </w:pPr>
    </w:p>
    <w:p w14:paraId="56E81036" w14:textId="4A0C2CFE" w:rsidR="00661576" w:rsidRDefault="00661576" w:rsidP="002E14BA">
      <w:pPr>
        <w:pStyle w:val="Prrafodelista"/>
        <w:ind w:left="720"/>
        <w:rPr>
          <w:sz w:val="20"/>
          <w:szCs w:val="20"/>
          <w:lang w:val="es-CO"/>
        </w:rPr>
      </w:pPr>
    </w:p>
    <w:p w14:paraId="5026EDC1" w14:textId="21BBBC44" w:rsidR="00F26C9E" w:rsidRPr="00F26C9E" w:rsidRDefault="00F26C9E" w:rsidP="00F26C9E">
      <w:pPr>
        <w:jc w:val="both"/>
        <w:rPr>
          <w:rFonts w:ascii="Arial" w:hAnsi="Arial" w:cs="Arial"/>
          <w:lang w:val="es-CO"/>
        </w:rPr>
      </w:pPr>
      <w:r w:rsidRPr="00F26C9E">
        <w:rPr>
          <w:rFonts w:ascii="Arial" w:hAnsi="Arial" w:cs="Arial"/>
          <w:lang w:val="es-CO"/>
        </w:rPr>
        <w:t xml:space="preserve">En caso de escoger el fondo de pensiones del gobierno como COLPENSIONES, este tramite se debe realizar de manera Autónoma por medio de la pagina de Colpensiones. Tenga en cuenta </w:t>
      </w:r>
      <w:proofErr w:type="gramStart"/>
      <w:r w:rsidRPr="00F26C9E">
        <w:rPr>
          <w:rFonts w:ascii="Arial" w:hAnsi="Arial" w:cs="Arial"/>
          <w:lang w:val="es-CO"/>
        </w:rPr>
        <w:t>que</w:t>
      </w:r>
      <w:proofErr w:type="gramEnd"/>
      <w:r w:rsidRPr="00F26C9E">
        <w:rPr>
          <w:rFonts w:ascii="Arial" w:hAnsi="Arial" w:cs="Arial"/>
          <w:lang w:val="es-CO"/>
        </w:rPr>
        <w:t xml:space="preserve"> por ser una entidad del gobierno, todos los tramites se deben realizar personalmente.</w:t>
      </w:r>
    </w:p>
    <w:sectPr w:rsidR="00F26C9E" w:rsidRPr="00F26C9E" w:rsidSect="00661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028" w14:textId="77777777" w:rsidR="006206BD" w:rsidRDefault="006206BD" w:rsidP="00661576">
      <w:r>
        <w:separator/>
      </w:r>
    </w:p>
  </w:endnote>
  <w:endnote w:type="continuationSeparator" w:id="0">
    <w:p w14:paraId="62B4401A" w14:textId="77777777" w:rsidR="006206BD" w:rsidRDefault="006206BD" w:rsidP="0066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FC4D" w14:textId="77777777" w:rsidR="006206BD" w:rsidRDefault="006206BD" w:rsidP="00661576">
      <w:r>
        <w:separator/>
      </w:r>
    </w:p>
  </w:footnote>
  <w:footnote w:type="continuationSeparator" w:id="0">
    <w:p w14:paraId="6E1B2B64" w14:textId="77777777" w:rsidR="006206BD" w:rsidRDefault="006206BD" w:rsidP="0066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9B6"/>
    <w:multiLevelType w:val="hybridMultilevel"/>
    <w:tmpl w:val="09EE3D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BA"/>
    <w:rsid w:val="002E14BA"/>
    <w:rsid w:val="00613E37"/>
    <w:rsid w:val="006206BD"/>
    <w:rsid w:val="00661576"/>
    <w:rsid w:val="00B0575E"/>
    <w:rsid w:val="00D60E74"/>
    <w:rsid w:val="00F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1D462"/>
  <w15:chartTrackingRefBased/>
  <w15:docId w15:val="{5F0DE690-FFF2-4FD4-962E-40A999CA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0575E"/>
  </w:style>
  <w:style w:type="paragraph" w:styleId="Textoindependiente">
    <w:name w:val="Body Text"/>
    <w:basedOn w:val="Normal"/>
    <w:link w:val="TextoindependienteCar"/>
    <w:uiPriority w:val="1"/>
    <w:qFormat/>
    <w:rsid w:val="00B0575E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575E"/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  <w:rsid w:val="00B0575E"/>
  </w:style>
  <w:style w:type="character" w:styleId="Hipervnculo">
    <w:name w:val="Hyperlink"/>
    <w:basedOn w:val="Fuentedeprrafopredeter"/>
    <w:uiPriority w:val="99"/>
    <w:semiHidden/>
    <w:unhideWhenUsed/>
    <w:rsid w:val="002E14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ervantes@colfondo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Vasquez, Kelly Katherine (GBS H2R AM AR CO)</dc:creator>
  <cp:keywords/>
  <dc:description/>
  <cp:lastModifiedBy>Franco Vasquez, Kelly Katherine (GBS H2R AM AR CO)</cp:lastModifiedBy>
  <cp:revision>2</cp:revision>
  <dcterms:created xsi:type="dcterms:W3CDTF">2021-06-04T20:22:00Z</dcterms:created>
  <dcterms:modified xsi:type="dcterms:W3CDTF">2021-06-04T21:00:00Z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2021-06-04T21:00:17Z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544d6198-998d-4f41-979f-2e0e6bea53f7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